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76FFF" w14:textId="77777777" w:rsidR="00766308" w:rsidRDefault="00766308" w:rsidP="00DE6A8C">
      <w:pPr>
        <w:pStyle w:val="NormalWeb"/>
      </w:pPr>
      <w:r>
        <w:t>AISHA DE HAAS</w:t>
      </w:r>
    </w:p>
    <w:p w14:paraId="37307B61" w14:textId="77777777" w:rsidR="00DE6A8C" w:rsidRDefault="00DE6A8C" w:rsidP="00DE6A8C">
      <w:pPr>
        <w:pStyle w:val="NormalWeb"/>
      </w:pPr>
      <w:bookmarkStart w:id="0" w:name="_GoBack"/>
      <w:bookmarkEnd w:id="0"/>
      <w:r>
        <w:t xml:space="preserve">Born into a musical family in New York City, music soon brought the family to Chicago where, at the age of 8, Aisha began singing with the </w:t>
      </w:r>
      <w:proofErr w:type="gramStart"/>
      <w:r>
        <w:t>world renowned</w:t>
      </w:r>
      <w:proofErr w:type="gramEnd"/>
      <w:r>
        <w:t xml:space="preserve"> Chicago Children’s Choir. She then studied bel canto singing with acclaimed voice teacher Lena </w:t>
      </w:r>
      <w:proofErr w:type="spellStart"/>
      <w:r>
        <w:t>McLin</w:t>
      </w:r>
      <w:proofErr w:type="spellEnd"/>
      <w:r>
        <w:t xml:space="preserve"> who ensured her students had a strong foundation while singing a variety of styles.</w:t>
      </w:r>
    </w:p>
    <w:p w14:paraId="59FA07E3" w14:textId="77777777" w:rsidR="00DE6A8C" w:rsidRDefault="00DE6A8C" w:rsidP="00DE6A8C">
      <w:pPr>
        <w:pStyle w:val="NormalWeb"/>
      </w:pPr>
      <w:r>
        <w:t xml:space="preserve">Graduating from Columbia College Chicago where she was mentored by Sheldon Patinkin, Aisha’s professional career began with </w:t>
      </w:r>
      <w:r>
        <w:rPr>
          <w:rStyle w:val="Strong"/>
        </w:rPr>
        <w:t xml:space="preserve">Little Shop </w:t>
      </w:r>
      <w:proofErr w:type="gramStart"/>
      <w:r>
        <w:rPr>
          <w:rStyle w:val="Strong"/>
        </w:rPr>
        <w:t>Of</w:t>
      </w:r>
      <w:proofErr w:type="gramEnd"/>
      <w:r>
        <w:rPr>
          <w:rStyle w:val="Strong"/>
        </w:rPr>
        <w:t xml:space="preserve"> Horrors</w:t>
      </w:r>
      <w:r>
        <w:t xml:space="preserve"> at the Royal George Theater, </w:t>
      </w:r>
      <w:r>
        <w:rPr>
          <w:rStyle w:val="Strong"/>
        </w:rPr>
        <w:t>Four Saints In Three Acts</w:t>
      </w:r>
      <w:r>
        <w:t xml:space="preserve"> with Chicago Opera Theater and several productions at The Goodman Theater. She returned to New York in 1997 and in 1998 did her first Broadway show – </w:t>
      </w:r>
      <w:r>
        <w:rPr>
          <w:rStyle w:val="Strong"/>
        </w:rPr>
        <w:t xml:space="preserve">Bring </w:t>
      </w:r>
      <w:proofErr w:type="gramStart"/>
      <w:r>
        <w:rPr>
          <w:rStyle w:val="Strong"/>
        </w:rPr>
        <w:t>In</w:t>
      </w:r>
      <w:proofErr w:type="gramEnd"/>
      <w:r>
        <w:rPr>
          <w:rStyle w:val="Strong"/>
        </w:rPr>
        <w:t xml:space="preserve"> Da Noise, Bring In Da Funk</w:t>
      </w:r>
      <w:r>
        <w:t xml:space="preserve"> with Savion Glover, followed by </w:t>
      </w:r>
      <w:r>
        <w:rPr>
          <w:rStyle w:val="Strong"/>
        </w:rPr>
        <w:t>RENT</w:t>
      </w:r>
      <w:r>
        <w:t xml:space="preserve"> and </w:t>
      </w:r>
      <w:r>
        <w:rPr>
          <w:rStyle w:val="Strong"/>
        </w:rPr>
        <w:t>Caroline, Or Change</w:t>
      </w:r>
      <w:r>
        <w:t>.</w:t>
      </w:r>
    </w:p>
    <w:p w14:paraId="680D6C86" w14:textId="77777777" w:rsidR="00DE6A8C" w:rsidRDefault="00DE6A8C" w:rsidP="00DE6A8C">
      <w:pPr>
        <w:pStyle w:val="NormalWeb"/>
      </w:pPr>
      <w:r>
        <w:t xml:space="preserve">Most recently, Aisha toured North America as </w:t>
      </w:r>
      <w:proofErr w:type="spellStart"/>
      <w:r>
        <w:t>Medda</w:t>
      </w:r>
      <w:proofErr w:type="spellEnd"/>
      <w:r>
        <w:t xml:space="preserve"> Larkin in the 1st National Tour of </w:t>
      </w:r>
      <w:r>
        <w:rPr>
          <w:rStyle w:val="Strong"/>
        </w:rPr>
        <w:t xml:space="preserve">Disney’s </w:t>
      </w:r>
      <w:proofErr w:type="spellStart"/>
      <w:r>
        <w:rPr>
          <w:rStyle w:val="Strong"/>
        </w:rPr>
        <w:t>Newsies</w:t>
      </w:r>
      <w:proofErr w:type="spellEnd"/>
      <w:r>
        <w:t xml:space="preserve"> and is featured in the “live-capture” movie to be released in 2017. Her work off-Broadway includes Nora Ephron’s </w:t>
      </w:r>
      <w:r>
        <w:rPr>
          <w:rStyle w:val="Strong"/>
        </w:rPr>
        <w:t xml:space="preserve">Love, Loss </w:t>
      </w:r>
      <w:proofErr w:type="gramStart"/>
      <w:r>
        <w:rPr>
          <w:rStyle w:val="Strong"/>
        </w:rPr>
        <w:t>And</w:t>
      </w:r>
      <w:proofErr w:type="gramEnd"/>
      <w:r>
        <w:rPr>
          <w:rStyle w:val="Strong"/>
        </w:rPr>
        <w:t xml:space="preserve"> What I Wore</w:t>
      </w:r>
      <w:r>
        <w:t xml:space="preserve"> and Stephen Sondheim’s </w:t>
      </w:r>
      <w:r>
        <w:rPr>
          <w:rStyle w:val="Strong"/>
        </w:rPr>
        <w:t>Road Show</w:t>
      </w:r>
      <w:r>
        <w:t xml:space="preserve">. Her television appearances include </w:t>
      </w:r>
      <w:r>
        <w:rPr>
          <w:rStyle w:val="Strong"/>
        </w:rPr>
        <w:t>Shades Of</w:t>
      </w:r>
      <w:r>
        <w:t xml:space="preserve"> </w:t>
      </w:r>
      <w:r>
        <w:rPr>
          <w:rStyle w:val="Strong"/>
        </w:rPr>
        <w:t>Blue</w:t>
      </w:r>
      <w:r>
        <w:t xml:space="preserve">, </w:t>
      </w:r>
      <w:r>
        <w:rPr>
          <w:rStyle w:val="Strong"/>
        </w:rPr>
        <w:t>Blue Bloods</w:t>
      </w:r>
      <w:r>
        <w:t xml:space="preserve">, </w:t>
      </w:r>
      <w:r>
        <w:rPr>
          <w:rStyle w:val="Strong"/>
        </w:rPr>
        <w:t>Law &amp; Order</w:t>
      </w:r>
      <w:r>
        <w:t xml:space="preserve">, </w:t>
      </w:r>
      <w:r>
        <w:rPr>
          <w:rStyle w:val="Strong"/>
        </w:rPr>
        <w:t>The Today Show</w:t>
      </w:r>
      <w:r>
        <w:t xml:space="preserve"> and movie roles include </w:t>
      </w:r>
      <w:r>
        <w:rPr>
          <w:rStyle w:val="Strong"/>
        </w:rPr>
        <w:t>Across The Universe</w:t>
      </w:r>
      <w:r>
        <w:t xml:space="preserve">, </w:t>
      </w:r>
      <w:proofErr w:type="gramStart"/>
      <w:r>
        <w:rPr>
          <w:rStyle w:val="Strong"/>
        </w:rPr>
        <w:t>RENT</w:t>
      </w:r>
      <w:r>
        <w:t xml:space="preserve"> ,</w:t>
      </w:r>
      <w:proofErr w:type="gramEnd"/>
      <w:r>
        <w:t xml:space="preserve"> </w:t>
      </w:r>
      <w:r>
        <w:rPr>
          <w:rStyle w:val="Strong"/>
        </w:rPr>
        <w:t>The Secret Lives Of Dentists</w:t>
      </w:r>
      <w:r>
        <w:t xml:space="preserve"> and </w:t>
      </w:r>
      <w:r>
        <w:rPr>
          <w:rStyle w:val="Strong"/>
        </w:rPr>
        <w:t>Marci X</w:t>
      </w:r>
      <w:r>
        <w:t>.</w:t>
      </w:r>
    </w:p>
    <w:p w14:paraId="66094172" w14:textId="77777777" w:rsidR="00DE6A8C" w:rsidRDefault="00DE6A8C" w:rsidP="00DE6A8C">
      <w:pPr>
        <w:pStyle w:val="NormalWeb"/>
      </w:pPr>
      <w:r>
        <w:t xml:space="preserve">Aisha’s voice has been heard on commercial jingles for </w:t>
      </w:r>
      <w:r>
        <w:rPr>
          <w:rStyle w:val="Strong"/>
        </w:rPr>
        <w:t>Chef Boyardee</w:t>
      </w:r>
      <w:r>
        <w:t>,</w:t>
      </w:r>
      <w:r>
        <w:rPr>
          <w:rStyle w:val="Strong"/>
        </w:rPr>
        <w:t xml:space="preserve"> McDonald’s</w:t>
      </w:r>
      <w:r>
        <w:t xml:space="preserve">, </w:t>
      </w:r>
      <w:r>
        <w:rPr>
          <w:rStyle w:val="Strong"/>
        </w:rPr>
        <w:t>The Lottery</w:t>
      </w:r>
      <w:r>
        <w:t xml:space="preserve"> and </w:t>
      </w:r>
      <w:r>
        <w:rPr>
          <w:rStyle w:val="Strong"/>
        </w:rPr>
        <w:t>Cover Girl</w:t>
      </w:r>
      <w:r>
        <w:t xml:space="preserve"> and several recordings including</w:t>
      </w:r>
      <w:r>
        <w:rPr>
          <w:rStyle w:val="Emphasis"/>
        </w:rPr>
        <w:t xml:space="preserve"> </w:t>
      </w:r>
      <w:proofErr w:type="spellStart"/>
      <w:r>
        <w:rPr>
          <w:rStyle w:val="Emphasis"/>
        </w:rPr>
        <w:t>Dreamgirls</w:t>
      </w:r>
      <w:proofErr w:type="spellEnd"/>
      <w:r>
        <w:rPr>
          <w:rStyle w:val="Emphasis"/>
        </w:rPr>
        <w:t xml:space="preserve"> In Concert</w:t>
      </w:r>
      <w:r>
        <w:t xml:space="preserve">, </w:t>
      </w:r>
      <w:r>
        <w:rPr>
          <w:rStyle w:val="Emphasis"/>
        </w:rPr>
        <w:t>Caroline Or Change</w:t>
      </w:r>
      <w:r>
        <w:t xml:space="preserve">, </w:t>
      </w:r>
      <w:r>
        <w:rPr>
          <w:rStyle w:val="Emphasis"/>
        </w:rPr>
        <w:t>Chicago (the Motion Picture)</w:t>
      </w:r>
      <w:r>
        <w:t xml:space="preserve">, </w:t>
      </w:r>
      <w:proofErr w:type="spellStart"/>
      <w:r>
        <w:rPr>
          <w:rStyle w:val="Emphasis"/>
        </w:rPr>
        <w:t>RoadShow</w:t>
      </w:r>
      <w:proofErr w:type="spellEnd"/>
      <w:r>
        <w:t xml:space="preserve"> and </w:t>
      </w:r>
      <w:proofErr w:type="spellStart"/>
      <w:r>
        <w:rPr>
          <w:rStyle w:val="Emphasis"/>
        </w:rPr>
        <w:t>PopJazz</w:t>
      </w:r>
      <w:proofErr w:type="spellEnd"/>
      <w:r>
        <w:t xml:space="preserve">. Aisha played “Bloody Mary” in a concert version of </w:t>
      </w:r>
      <w:r>
        <w:rPr>
          <w:rStyle w:val="Strong"/>
        </w:rPr>
        <w:t>South Pacific</w:t>
      </w:r>
      <w:r>
        <w:t xml:space="preserve"> with the Rochester Philharmonic Orchestra and she’s sung with </w:t>
      </w:r>
      <w:proofErr w:type="spellStart"/>
      <w:r>
        <w:t>Oleta</w:t>
      </w:r>
      <w:proofErr w:type="spellEnd"/>
      <w:r>
        <w:t xml:space="preserve"> Adams, Patti Austin, Smokey Robinson and Michael McDonald.</w:t>
      </w:r>
    </w:p>
    <w:p w14:paraId="0C209A6B" w14:textId="77777777" w:rsidR="00DE6A8C" w:rsidRDefault="00DE6A8C" w:rsidP="00DE6A8C">
      <w:pPr>
        <w:pStyle w:val="NormalWeb"/>
      </w:pPr>
      <w:r>
        <w:t xml:space="preserve">Aisha’s own show, </w:t>
      </w:r>
      <w:proofErr w:type="spellStart"/>
      <w:r>
        <w:t>Jazzer</w:t>
      </w:r>
      <w:proofErr w:type="spellEnd"/>
      <w:r>
        <w:t xml:space="preserve"> at Heart, is a tribute to the music she grew up with. The music her parents loved and performed. The Great American Songbook. She’s performed at jazz clubs and festivals around the country.</w:t>
      </w:r>
    </w:p>
    <w:p w14:paraId="59D0B2D7" w14:textId="77777777" w:rsidR="007D06FE" w:rsidRDefault="00766308"/>
    <w:sectPr w:rsidR="007D06FE" w:rsidSect="0024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8C"/>
    <w:rsid w:val="002106F6"/>
    <w:rsid w:val="002454BE"/>
    <w:rsid w:val="00766308"/>
    <w:rsid w:val="00D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A5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A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E6A8C"/>
    <w:rPr>
      <w:b/>
      <w:bCs/>
    </w:rPr>
  </w:style>
  <w:style w:type="character" w:styleId="Emphasis">
    <w:name w:val="Emphasis"/>
    <w:basedOn w:val="DefaultParagraphFont"/>
    <w:uiPriority w:val="20"/>
    <w:qFormat/>
    <w:rsid w:val="00DE6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Schenkel</dc:creator>
  <cp:keywords/>
  <dc:description/>
  <cp:lastModifiedBy>Sharon Schenkel</cp:lastModifiedBy>
  <cp:revision>1</cp:revision>
  <dcterms:created xsi:type="dcterms:W3CDTF">2018-11-06T20:49:00Z</dcterms:created>
  <dcterms:modified xsi:type="dcterms:W3CDTF">2018-11-06T20:53:00Z</dcterms:modified>
</cp:coreProperties>
</file>